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67" w:rsidRDefault="00163A67" w:rsidP="00163A67">
      <w:pPr>
        <w:ind w:firstLineChars="245" w:firstLine="590"/>
        <w:rPr>
          <w:b/>
          <w:sz w:val="24"/>
          <w:szCs w:val="24"/>
        </w:rPr>
      </w:pPr>
    </w:p>
    <w:p w:rsidR="00163A67" w:rsidRDefault="00163A67" w:rsidP="00163A67">
      <w:pPr>
        <w:ind w:firstLineChars="245" w:firstLine="738"/>
        <w:rPr>
          <w:b/>
          <w:sz w:val="30"/>
          <w:szCs w:val="30"/>
        </w:rPr>
      </w:pPr>
      <w:r w:rsidRPr="00163A67">
        <w:rPr>
          <w:b/>
          <w:sz w:val="30"/>
          <w:szCs w:val="30"/>
        </w:rPr>
        <w:t>2016</w:t>
      </w:r>
      <w:r w:rsidRPr="00163A67">
        <w:rPr>
          <w:rFonts w:hint="eastAsia"/>
          <w:b/>
          <w:sz w:val="30"/>
          <w:szCs w:val="30"/>
        </w:rPr>
        <w:t>年度《常熟理工学院学报》优秀论文评选结果</w:t>
      </w:r>
    </w:p>
    <w:p w:rsidR="00163A67" w:rsidRPr="00163A67" w:rsidRDefault="00163A67" w:rsidP="00163A67">
      <w:pPr>
        <w:ind w:firstLineChars="245" w:firstLine="738"/>
        <w:rPr>
          <w:b/>
          <w:sz w:val="30"/>
          <w:szCs w:val="30"/>
        </w:rPr>
      </w:pPr>
    </w:p>
    <w:p w:rsidR="008129BF" w:rsidRPr="006D2DC4" w:rsidRDefault="0011353E" w:rsidP="0011353E">
      <w:pPr>
        <w:jc w:val="left"/>
        <w:rPr>
          <w:rFonts w:ascii="仿宋" w:eastAsia="仿宋" w:hAnsi="仿宋"/>
          <w:b/>
        </w:rPr>
      </w:pPr>
      <w:r w:rsidRPr="006D2DC4">
        <w:rPr>
          <w:rFonts w:ascii="仿宋" w:eastAsia="仿宋" w:hAnsi="仿宋" w:hint="eastAsia"/>
          <w:b/>
          <w:sz w:val="24"/>
          <w:szCs w:val="24"/>
        </w:rPr>
        <w:t>社科类文章：</w:t>
      </w:r>
    </w:p>
    <w:tbl>
      <w:tblPr>
        <w:tblStyle w:val="a5"/>
        <w:tblW w:w="9215" w:type="dxa"/>
        <w:tblInd w:w="-318" w:type="dxa"/>
        <w:tblLook w:val="04A0"/>
      </w:tblPr>
      <w:tblGrid>
        <w:gridCol w:w="667"/>
        <w:gridCol w:w="4579"/>
        <w:gridCol w:w="1984"/>
        <w:gridCol w:w="1985"/>
      </w:tblGrid>
      <w:tr w:rsidR="00163A67" w:rsidTr="00DA227A">
        <w:tc>
          <w:tcPr>
            <w:tcW w:w="667" w:type="dxa"/>
            <w:vAlign w:val="center"/>
          </w:tcPr>
          <w:p w:rsidR="00163A67" w:rsidRPr="00A163E5" w:rsidRDefault="00163A67" w:rsidP="006D27C8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4579" w:type="dxa"/>
            <w:vAlign w:val="center"/>
          </w:tcPr>
          <w:p w:rsidR="00163A67" w:rsidRPr="00A163E5" w:rsidRDefault="00163A67" w:rsidP="006D27C8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1984" w:type="dxa"/>
          </w:tcPr>
          <w:p w:rsidR="00163A67" w:rsidRPr="00A163E5" w:rsidRDefault="00163A67" w:rsidP="00C6060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985" w:type="dxa"/>
          </w:tcPr>
          <w:p w:rsidR="00163A67" w:rsidRPr="00A163E5" w:rsidRDefault="00163A67" w:rsidP="006D27C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163A67" w:rsidTr="00DA227A">
        <w:tc>
          <w:tcPr>
            <w:tcW w:w="667" w:type="dxa"/>
          </w:tcPr>
          <w:p w:rsidR="00163A67" w:rsidRPr="0012481D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79" w:type="dxa"/>
            <w:vAlign w:val="center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比较文学视野中的十四行体汉语移植</w:t>
            </w:r>
          </w:p>
        </w:tc>
        <w:tc>
          <w:tcPr>
            <w:tcW w:w="1984" w:type="dxa"/>
          </w:tcPr>
          <w:p w:rsidR="00163A67" w:rsidRPr="003A28AC" w:rsidRDefault="00163A67" w:rsidP="0034178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许霆</w:t>
            </w:r>
          </w:p>
        </w:tc>
        <w:tc>
          <w:tcPr>
            <w:tcW w:w="1985" w:type="dxa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2016.1</w:t>
            </w:r>
          </w:p>
        </w:tc>
      </w:tr>
      <w:tr w:rsidR="00163A67" w:rsidTr="00DA227A">
        <w:tc>
          <w:tcPr>
            <w:tcW w:w="667" w:type="dxa"/>
          </w:tcPr>
          <w:p w:rsidR="00163A67" w:rsidRPr="0012481D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79" w:type="dxa"/>
            <w:vAlign w:val="center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</w:t>
            </w:r>
            <w:proofErr w:type="gramStart"/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梁章钜联话的</w:t>
            </w:r>
            <w:proofErr w:type="gramEnd"/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美学特质及影响 </w:t>
            </w:r>
          </w:p>
        </w:tc>
        <w:tc>
          <w:tcPr>
            <w:tcW w:w="1984" w:type="dxa"/>
          </w:tcPr>
          <w:p w:rsidR="00163A67" w:rsidRPr="003A28AC" w:rsidRDefault="00163A67" w:rsidP="0034178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张小华</w:t>
            </w:r>
          </w:p>
        </w:tc>
        <w:tc>
          <w:tcPr>
            <w:tcW w:w="1985" w:type="dxa"/>
          </w:tcPr>
          <w:p w:rsidR="00163A67" w:rsidRPr="003A28AC" w:rsidRDefault="00163A67" w:rsidP="00C8195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2016.3</w:t>
            </w:r>
          </w:p>
        </w:tc>
      </w:tr>
      <w:tr w:rsidR="00163A67" w:rsidTr="00DA227A">
        <w:tc>
          <w:tcPr>
            <w:tcW w:w="667" w:type="dxa"/>
          </w:tcPr>
          <w:p w:rsidR="00163A67" w:rsidRPr="0012481D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79" w:type="dxa"/>
            <w:vAlign w:val="center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清诗丛考 ——以毛晋等作家为中心</w:t>
            </w:r>
          </w:p>
        </w:tc>
        <w:tc>
          <w:tcPr>
            <w:tcW w:w="1984" w:type="dxa"/>
          </w:tcPr>
          <w:p w:rsidR="00163A67" w:rsidRPr="003A28AC" w:rsidRDefault="00163A67" w:rsidP="0034178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朱则杰</w:t>
            </w:r>
            <w:proofErr w:type="gramEnd"/>
          </w:p>
        </w:tc>
        <w:tc>
          <w:tcPr>
            <w:tcW w:w="1985" w:type="dxa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2016.1</w:t>
            </w:r>
          </w:p>
        </w:tc>
      </w:tr>
      <w:tr w:rsidR="00163A67" w:rsidTr="00DA227A">
        <w:tc>
          <w:tcPr>
            <w:tcW w:w="667" w:type="dxa"/>
          </w:tcPr>
          <w:p w:rsidR="00163A67" w:rsidRPr="0012481D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579" w:type="dxa"/>
            <w:vAlign w:val="center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苏州社会力量参与社会事业发展研究</w:t>
            </w:r>
          </w:p>
        </w:tc>
        <w:tc>
          <w:tcPr>
            <w:tcW w:w="1984" w:type="dxa"/>
          </w:tcPr>
          <w:p w:rsidR="00163A67" w:rsidRPr="003A28AC" w:rsidRDefault="00163A67" w:rsidP="0034178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、王怡</w:t>
            </w:r>
          </w:p>
        </w:tc>
        <w:tc>
          <w:tcPr>
            <w:tcW w:w="1985" w:type="dxa"/>
          </w:tcPr>
          <w:p w:rsidR="00163A67" w:rsidRPr="003A28AC" w:rsidRDefault="00163A67" w:rsidP="00F74DA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</w:t>
            </w:r>
            <w:r w:rsidR="00F74D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163A67" w:rsidTr="00DA227A">
        <w:tc>
          <w:tcPr>
            <w:tcW w:w="667" w:type="dxa"/>
          </w:tcPr>
          <w:p w:rsidR="00163A67" w:rsidRPr="0012481D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579" w:type="dxa"/>
            <w:vAlign w:val="center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主体的普遍性及其向公共性的转化</w:t>
            </w:r>
          </w:p>
        </w:tc>
        <w:tc>
          <w:tcPr>
            <w:tcW w:w="1984" w:type="dxa"/>
          </w:tcPr>
          <w:p w:rsidR="00163A67" w:rsidRPr="003A28AC" w:rsidRDefault="00163A67" w:rsidP="0034178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陈广思</w:t>
            </w:r>
            <w:proofErr w:type="gramEnd"/>
          </w:p>
        </w:tc>
        <w:tc>
          <w:tcPr>
            <w:tcW w:w="1985" w:type="dxa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2016.3</w:t>
            </w:r>
          </w:p>
        </w:tc>
      </w:tr>
      <w:tr w:rsidR="00163A67" w:rsidTr="00DA227A">
        <w:tc>
          <w:tcPr>
            <w:tcW w:w="667" w:type="dxa"/>
          </w:tcPr>
          <w:p w:rsidR="00163A67" w:rsidRPr="0012481D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579" w:type="dxa"/>
            <w:vAlign w:val="center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浙东文</w:t>
            </w:r>
            <w:proofErr w:type="gramStart"/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派文章</w:t>
            </w:r>
            <w:proofErr w:type="gramEnd"/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批评与宋代文章学的成熟</w:t>
            </w:r>
          </w:p>
        </w:tc>
        <w:tc>
          <w:tcPr>
            <w:tcW w:w="1984" w:type="dxa"/>
          </w:tcPr>
          <w:p w:rsidR="00163A67" w:rsidRPr="003A28AC" w:rsidRDefault="00163A67" w:rsidP="0034178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李建军</w:t>
            </w:r>
          </w:p>
        </w:tc>
        <w:tc>
          <w:tcPr>
            <w:tcW w:w="1985" w:type="dxa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2016.3</w:t>
            </w:r>
          </w:p>
        </w:tc>
      </w:tr>
      <w:tr w:rsidR="00163A67" w:rsidTr="00DA227A">
        <w:tc>
          <w:tcPr>
            <w:tcW w:w="667" w:type="dxa"/>
          </w:tcPr>
          <w:p w:rsidR="00163A67" w:rsidRPr="0012481D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579" w:type="dxa"/>
            <w:vAlign w:val="center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A28A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“强富美高”目标下的苏州发展战略研究</w:t>
            </w:r>
          </w:p>
        </w:tc>
        <w:tc>
          <w:tcPr>
            <w:tcW w:w="1984" w:type="dxa"/>
          </w:tcPr>
          <w:p w:rsidR="00163A67" w:rsidRPr="003A28AC" w:rsidRDefault="00163A67" w:rsidP="0034178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</w:t>
            </w:r>
            <w:proofErr w:type="gramStart"/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5A40E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</w:t>
            </w:r>
          </w:p>
        </w:tc>
        <w:tc>
          <w:tcPr>
            <w:tcW w:w="1985" w:type="dxa"/>
          </w:tcPr>
          <w:p w:rsidR="00163A67" w:rsidRPr="003A28AC" w:rsidRDefault="00163A67" w:rsidP="006D27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2016.1</w:t>
            </w:r>
          </w:p>
        </w:tc>
      </w:tr>
    </w:tbl>
    <w:p w:rsidR="002516D0" w:rsidRDefault="002516D0" w:rsidP="002516D0">
      <w:pPr>
        <w:jc w:val="left"/>
        <w:rPr>
          <w:rFonts w:ascii="仿宋" w:eastAsia="仿宋" w:hAnsi="仿宋"/>
          <w:b/>
          <w:sz w:val="24"/>
          <w:szCs w:val="24"/>
        </w:rPr>
      </w:pPr>
    </w:p>
    <w:p w:rsidR="002516D0" w:rsidRDefault="002516D0" w:rsidP="002516D0">
      <w:pPr>
        <w:jc w:val="left"/>
        <w:rPr>
          <w:rFonts w:ascii="仿宋" w:eastAsia="仿宋" w:hAnsi="仿宋"/>
          <w:b/>
          <w:sz w:val="24"/>
          <w:szCs w:val="24"/>
        </w:rPr>
      </w:pPr>
    </w:p>
    <w:p w:rsidR="002516D0" w:rsidRPr="006D2DC4" w:rsidRDefault="002516D0" w:rsidP="002516D0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  <w:szCs w:val="24"/>
        </w:rPr>
        <w:t>理工</w:t>
      </w:r>
      <w:r w:rsidRPr="006D2DC4">
        <w:rPr>
          <w:rFonts w:ascii="仿宋" w:eastAsia="仿宋" w:hAnsi="仿宋" w:hint="eastAsia"/>
          <w:b/>
          <w:sz w:val="24"/>
          <w:szCs w:val="24"/>
        </w:rPr>
        <w:t>类文章：</w:t>
      </w:r>
    </w:p>
    <w:tbl>
      <w:tblPr>
        <w:tblStyle w:val="a5"/>
        <w:tblW w:w="9498" w:type="dxa"/>
        <w:tblInd w:w="-459" w:type="dxa"/>
        <w:tblLayout w:type="fixed"/>
        <w:tblLook w:val="04A0"/>
      </w:tblPr>
      <w:tblGrid>
        <w:gridCol w:w="709"/>
        <w:gridCol w:w="4820"/>
        <w:gridCol w:w="2835"/>
        <w:gridCol w:w="1134"/>
      </w:tblGrid>
      <w:tr w:rsidR="00163A67" w:rsidTr="00DA227A">
        <w:tc>
          <w:tcPr>
            <w:tcW w:w="709" w:type="dxa"/>
            <w:vAlign w:val="center"/>
          </w:tcPr>
          <w:p w:rsidR="00163A67" w:rsidRPr="00A163E5" w:rsidRDefault="00163A67" w:rsidP="006D27C8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4820" w:type="dxa"/>
            <w:vAlign w:val="center"/>
          </w:tcPr>
          <w:p w:rsidR="00163A67" w:rsidRPr="00A163E5" w:rsidRDefault="00163A67" w:rsidP="006D27C8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2835" w:type="dxa"/>
          </w:tcPr>
          <w:p w:rsidR="00163A67" w:rsidRPr="00A163E5" w:rsidRDefault="00163A67" w:rsidP="00C60608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134" w:type="dxa"/>
          </w:tcPr>
          <w:p w:rsidR="00163A67" w:rsidRDefault="00163A67" w:rsidP="00C60608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163A67" w:rsidRPr="00A05239" w:rsidTr="00DA227A">
        <w:tc>
          <w:tcPr>
            <w:tcW w:w="709" w:type="dxa"/>
            <w:vAlign w:val="center"/>
          </w:tcPr>
          <w:p w:rsidR="00163A67" w:rsidRPr="0012481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20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2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N </w:t>
            </w:r>
            <w:proofErr w:type="gramStart"/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纳米带</w:t>
            </w:r>
            <w:proofErr w:type="gramEnd"/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的磁性和电子特性</w:t>
            </w:r>
          </w:p>
        </w:tc>
        <w:tc>
          <w:tcPr>
            <w:tcW w:w="2835" w:type="dxa"/>
            <w:vAlign w:val="center"/>
          </w:tcPr>
          <w:p w:rsidR="00163A67" w:rsidRPr="001A77F3" w:rsidRDefault="00163A67" w:rsidP="00DA22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顾利萍</w:t>
            </w:r>
            <w:proofErr w:type="gramEnd"/>
            <w:r w:rsidR="00DA227A"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于海林</w:t>
            </w:r>
          </w:p>
        </w:tc>
        <w:tc>
          <w:tcPr>
            <w:tcW w:w="1134" w:type="dxa"/>
            <w:vAlign w:val="center"/>
          </w:tcPr>
          <w:p w:rsidR="00163A67" w:rsidRPr="00C60608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2016.4</w:t>
            </w:r>
          </w:p>
        </w:tc>
      </w:tr>
      <w:tr w:rsidR="00163A67" w:rsidRPr="00A05239" w:rsidTr="00DA227A">
        <w:tc>
          <w:tcPr>
            <w:tcW w:w="709" w:type="dxa"/>
            <w:vAlign w:val="center"/>
          </w:tcPr>
          <w:p w:rsidR="00163A67" w:rsidRPr="0012481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Cr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掺杂对Mn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50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Ni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41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Sn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9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合金的相变和磁热效应的影响</w:t>
            </w:r>
          </w:p>
        </w:tc>
        <w:tc>
          <w:tcPr>
            <w:tcW w:w="2835" w:type="dxa"/>
            <w:vAlign w:val="center"/>
          </w:tcPr>
          <w:p w:rsidR="00163A67" w:rsidRPr="001A77F3" w:rsidRDefault="00163A67" w:rsidP="002F2D9D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涂锐康</w:t>
            </w:r>
            <w:proofErr w:type="gramEnd"/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、董诗远韩志达、房勇</w:t>
            </w:r>
          </w:p>
          <w:p w:rsidR="00163A67" w:rsidRPr="001A77F3" w:rsidRDefault="00163A67" w:rsidP="002F2D9D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钱斌、江学范</w:t>
            </w:r>
          </w:p>
        </w:tc>
        <w:tc>
          <w:tcPr>
            <w:tcW w:w="1134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2016.4</w:t>
            </w:r>
          </w:p>
        </w:tc>
      </w:tr>
      <w:tr w:rsidR="00163A67" w:rsidRPr="00A05239" w:rsidTr="00DA227A">
        <w:tc>
          <w:tcPr>
            <w:tcW w:w="709" w:type="dxa"/>
            <w:vAlign w:val="center"/>
          </w:tcPr>
          <w:p w:rsidR="00163A67" w:rsidRPr="0012481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20" w:type="dxa"/>
            <w:vAlign w:val="center"/>
          </w:tcPr>
          <w:p w:rsidR="00163A67" w:rsidRPr="003A28AC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Ta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2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Co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4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9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的低温磁</w:t>
            </w:r>
            <w:proofErr w:type="gramStart"/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介</w:t>
            </w:r>
            <w:proofErr w:type="gramEnd"/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电及磁</w:t>
            </w:r>
            <w:proofErr w:type="gramStart"/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电性质</w:t>
            </w:r>
            <w:proofErr w:type="gramEnd"/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</w:p>
        </w:tc>
        <w:tc>
          <w:tcPr>
            <w:tcW w:w="2835" w:type="dxa"/>
            <w:vAlign w:val="center"/>
          </w:tcPr>
          <w:p w:rsidR="00163A67" w:rsidRPr="001A77F3" w:rsidRDefault="00163A67" w:rsidP="002F2D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刘洋洋、卢钰鹏</w:t>
            </w:r>
            <w:r w:rsidR="00DA22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程凯、张琦、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房勇</w:t>
            </w:r>
            <w:r w:rsidR="00DA227A"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韩志达、钱斌</w:t>
            </w:r>
            <w:r w:rsidR="00DA227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江学范</w:t>
            </w:r>
          </w:p>
        </w:tc>
        <w:tc>
          <w:tcPr>
            <w:tcW w:w="1134" w:type="dxa"/>
            <w:vAlign w:val="center"/>
          </w:tcPr>
          <w:p w:rsidR="00163A67" w:rsidRPr="002F2D9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2016.4</w:t>
            </w:r>
          </w:p>
        </w:tc>
      </w:tr>
      <w:tr w:rsidR="00163A67" w:rsidRPr="00A05239" w:rsidTr="00DA227A">
        <w:tc>
          <w:tcPr>
            <w:tcW w:w="709" w:type="dxa"/>
            <w:vAlign w:val="center"/>
          </w:tcPr>
          <w:p w:rsidR="00163A67" w:rsidRPr="0012481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820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Li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3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2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（PO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4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2F2D9D">
              <w:rPr>
                <w:rFonts w:ascii="Times New Roman" w:eastAsia="Times New Roman" w:hAnsi="Times New Roman" w:cs="Times New Roman" w:hint="eastAsia"/>
                <w:sz w:val="14"/>
                <w:szCs w:val="24"/>
                <w:vertAlign w:val="subscript"/>
              </w:rPr>
              <w:t>3</w:t>
            </w: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/碳纳米纤维复合材料的制备及其电化学性能研究</w:t>
            </w:r>
          </w:p>
        </w:tc>
        <w:tc>
          <w:tcPr>
            <w:tcW w:w="2835" w:type="dxa"/>
            <w:vAlign w:val="center"/>
          </w:tcPr>
          <w:p w:rsidR="00163A67" w:rsidRPr="001A77F3" w:rsidRDefault="00163A67" w:rsidP="002F2D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赵蒙晰、路中培</w:t>
            </w:r>
            <w:r w:rsidR="00DA227A"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陈林、江学范</w:t>
            </w:r>
          </w:p>
          <w:p w:rsidR="00163A67" w:rsidRPr="001A77F3" w:rsidRDefault="00163A67" w:rsidP="002F2D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尹凡、杨刚</w:t>
            </w:r>
          </w:p>
        </w:tc>
        <w:tc>
          <w:tcPr>
            <w:tcW w:w="1134" w:type="dxa"/>
            <w:vAlign w:val="center"/>
          </w:tcPr>
          <w:p w:rsidR="00163A67" w:rsidRPr="002F2D9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2016.2</w:t>
            </w:r>
          </w:p>
        </w:tc>
      </w:tr>
      <w:tr w:rsidR="00163A67" w:rsidRPr="00A05239" w:rsidTr="00DA227A">
        <w:tc>
          <w:tcPr>
            <w:tcW w:w="709" w:type="dxa"/>
            <w:vAlign w:val="center"/>
          </w:tcPr>
          <w:p w:rsidR="00163A67" w:rsidRPr="0012481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20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自旋半导体纳米热电材料器件的高自旋极化电流</w:t>
            </w:r>
          </w:p>
        </w:tc>
        <w:tc>
          <w:tcPr>
            <w:tcW w:w="2835" w:type="dxa"/>
            <w:vAlign w:val="center"/>
          </w:tcPr>
          <w:p w:rsidR="00163A67" w:rsidRPr="001A77F3" w:rsidRDefault="00163A67" w:rsidP="002F2D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邹茜璐、陈盈霜</w:t>
            </w:r>
            <w:r w:rsidR="00DA227A"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骆思宇、王海露</w:t>
            </w:r>
            <w:r w:rsidR="00DA227A"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于海林、冯金福</w:t>
            </w:r>
            <w:r w:rsidR="00DA227A"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刘玉申</w:t>
            </w:r>
          </w:p>
        </w:tc>
        <w:tc>
          <w:tcPr>
            <w:tcW w:w="1134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2016.4</w:t>
            </w:r>
          </w:p>
        </w:tc>
      </w:tr>
      <w:tr w:rsidR="00163A67" w:rsidRPr="00A05239" w:rsidTr="00DA227A">
        <w:tc>
          <w:tcPr>
            <w:tcW w:w="709" w:type="dxa"/>
            <w:vAlign w:val="center"/>
          </w:tcPr>
          <w:p w:rsidR="00163A67" w:rsidRPr="0012481D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820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052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改进粒子群优化神经网络的高压断路器故障诊断</w:t>
            </w:r>
          </w:p>
        </w:tc>
        <w:tc>
          <w:tcPr>
            <w:tcW w:w="2835" w:type="dxa"/>
            <w:vAlign w:val="center"/>
          </w:tcPr>
          <w:p w:rsidR="00163A67" w:rsidRPr="001A77F3" w:rsidRDefault="00163A67" w:rsidP="002F2D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乔维德</w:t>
            </w:r>
          </w:p>
        </w:tc>
        <w:tc>
          <w:tcPr>
            <w:tcW w:w="1134" w:type="dxa"/>
            <w:vAlign w:val="center"/>
          </w:tcPr>
          <w:p w:rsidR="00163A67" w:rsidRPr="00A05239" w:rsidRDefault="00163A67" w:rsidP="002F2D9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2016.2</w:t>
            </w:r>
          </w:p>
        </w:tc>
      </w:tr>
    </w:tbl>
    <w:p w:rsidR="007656BF" w:rsidRDefault="007656BF" w:rsidP="006D27C8">
      <w:pPr>
        <w:widowControl/>
        <w:spacing w:line="400" w:lineRule="exact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8129BF" w:rsidRPr="00DA227A" w:rsidRDefault="003A28AC" w:rsidP="006D27C8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DA227A">
        <w:rPr>
          <w:rFonts w:ascii="仿宋" w:eastAsia="仿宋" w:hAnsi="仿宋" w:hint="eastAsia"/>
          <w:b/>
          <w:sz w:val="24"/>
          <w:szCs w:val="24"/>
        </w:rPr>
        <w:t>教育教学类文章：</w:t>
      </w:r>
    </w:p>
    <w:tbl>
      <w:tblPr>
        <w:tblStyle w:val="a5"/>
        <w:tblW w:w="9357" w:type="dxa"/>
        <w:tblInd w:w="-318" w:type="dxa"/>
        <w:tblLayout w:type="fixed"/>
        <w:tblLook w:val="04A0"/>
      </w:tblPr>
      <w:tblGrid>
        <w:gridCol w:w="710"/>
        <w:gridCol w:w="4394"/>
        <w:gridCol w:w="2693"/>
        <w:gridCol w:w="1560"/>
      </w:tblGrid>
      <w:tr w:rsidR="00163A67" w:rsidTr="00DA227A">
        <w:tc>
          <w:tcPr>
            <w:tcW w:w="710" w:type="dxa"/>
          </w:tcPr>
          <w:p w:rsidR="00163A67" w:rsidRPr="00A163E5" w:rsidRDefault="00163A67" w:rsidP="006D27C8">
            <w:pPr>
              <w:spacing w:line="400" w:lineRule="exact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4394" w:type="dxa"/>
            <w:vAlign w:val="center"/>
          </w:tcPr>
          <w:p w:rsidR="00163A67" w:rsidRPr="00A163E5" w:rsidRDefault="00163A67" w:rsidP="006D27C8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2693" w:type="dxa"/>
          </w:tcPr>
          <w:p w:rsidR="00163A67" w:rsidRPr="00A163E5" w:rsidRDefault="00163A67" w:rsidP="006D27C8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560" w:type="dxa"/>
          </w:tcPr>
          <w:p w:rsidR="00163A67" w:rsidRPr="00A163E5" w:rsidRDefault="00163A67" w:rsidP="006D27C8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163A67" w:rsidRPr="0012481D" w:rsidTr="00DA227A">
        <w:tc>
          <w:tcPr>
            <w:tcW w:w="710" w:type="dxa"/>
          </w:tcPr>
          <w:p w:rsidR="00163A67" w:rsidRPr="0012481D" w:rsidRDefault="00163A67" w:rsidP="006D27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394" w:type="dxa"/>
          </w:tcPr>
          <w:p w:rsidR="00163A67" w:rsidRPr="0012481D" w:rsidRDefault="00163A67" w:rsidP="006D27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城市型大学与所在城市的融合发展研究</w:t>
            </w:r>
          </w:p>
        </w:tc>
        <w:tc>
          <w:tcPr>
            <w:tcW w:w="2693" w:type="dxa"/>
          </w:tcPr>
          <w:p w:rsidR="00163A67" w:rsidRPr="001A77F3" w:rsidRDefault="00163A67" w:rsidP="001A7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王清远、杨明娜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、刘晓、李勇</w:t>
            </w:r>
          </w:p>
        </w:tc>
        <w:tc>
          <w:tcPr>
            <w:tcW w:w="1560" w:type="dxa"/>
          </w:tcPr>
          <w:p w:rsidR="00163A67" w:rsidRPr="0012481D" w:rsidRDefault="00163A67" w:rsidP="006D27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2016.6</w:t>
            </w:r>
          </w:p>
        </w:tc>
      </w:tr>
      <w:tr w:rsidR="00163A67" w:rsidRPr="0012481D" w:rsidTr="00DA227A">
        <w:tc>
          <w:tcPr>
            <w:tcW w:w="710" w:type="dxa"/>
          </w:tcPr>
          <w:p w:rsidR="00163A67" w:rsidRPr="0012481D" w:rsidRDefault="00163A67" w:rsidP="006D27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394" w:type="dxa"/>
          </w:tcPr>
          <w:p w:rsidR="00163A67" w:rsidRPr="0012481D" w:rsidRDefault="00163A67" w:rsidP="006D27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地方本科院校转型发展期学科建设路径探析</w:t>
            </w:r>
          </w:p>
        </w:tc>
        <w:tc>
          <w:tcPr>
            <w:tcW w:w="2693" w:type="dxa"/>
            <w:vAlign w:val="center"/>
          </w:tcPr>
          <w:p w:rsidR="00163A67" w:rsidRPr="001A77F3" w:rsidRDefault="00163A67" w:rsidP="00E642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A77F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安静  李婧</w:t>
            </w:r>
          </w:p>
        </w:tc>
        <w:tc>
          <w:tcPr>
            <w:tcW w:w="1560" w:type="dxa"/>
          </w:tcPr>
          <w:p w:rsidR="00163A67" w:rsidRPr="0012481D" w:rsidRDefault="00163A67" w:rsidP="006D27C8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2016.6</w:t>
            </w:r>
          </w:p>
        </w:tc>
      </w:tr>
    </w:tbl>
    <w:p w:rsidR="00A1262B" w:rsidRDefault="00A1262B" w:rsidP="006D27C8">
      <w:pPr>
        <w:widowControl/>
        <w:spacing w:line="400" w:lineRule="exact"/>
        <w:rPr>
          <w:rFonts w:ascii="宋体" w:eastAsia="宋体" w:hAnsi="宋体" w:cs="宋体"/>
          <w:b/>
          <w:color w:val="000000"/>
          <w:kern w:val="0"/>
          <w:szCs w:val="21"/>
        </w:rPr>
      </w:pPr>
    </w:p>
    <w:sectPr w:rsidR="00A1262B" w:rsidSect="006D27C8">
      <w:pgSz w:w="11906" w:h="16838"/>
      <w:pgMar w:top="45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9BF" w:rsidRDefault="008129BF" w:rsidP="008129BF">
      <w:r>
        <w:separator/>
      </w:r>
    </w:p>
  </w:endnote>
  <w:endnote w:type="continuationSeparator" w:id="1">
    <w:p w:rsidR="008129BF" w:rsidRDefault="008129BF" w:rsidP="0081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9BF" w:rsidRDefault="008129BF" w:rsidP="008129BF">
      <w:r>
        <w:separator/>
      </w:r>
    </w:p>
  </w:footnote>
  <w:footnote w:type="continuationSeparator" w:id="1">
    <w:p w:rsidR="008129BF" w:rsidRDefault="008129BF" w:rsidP="00812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9BF"/>
    <w:rsid w:val="0011353E"/>
    <w:rsid w:val="0012481D"/>
    <w:rsid w:val="001360E3"/>
    <w:rsid w:val="00163A67"/>
    <w:rsid w:val="00196F84"/>
    <w:rsid w:val="001A19F9"/>
    <w:rsid w:val="001A77F3"/>
    <w:rsid w:val="002516D0"/>
    <w:rsid w:val="00270C8F"/>
    <w:rsid w:val="002F2D9D"/>
    <w:rsid w:val="002F7CEB"/>
    <w:rsid w:val="0037677F"/>
    <w:rsid w:val="003825F0"/>
    <w:rsid w:val="003A28AC"/>
    <w:rsid w:val="003D4F56"/>
    <w:rsid w:val="003F01E5"/>
    <w:rsid w:val="00465906"/>
    <w:rsid w:val="005A40EE"/>
    <w:rsid w:val="0063396A"/>
    <w:rsid w:val="006D27C8"/>
    <w:rsid w:val="006D2DC4"/>
    <w:rsid w:val="007656BF"/>
    <w:rsid w:val="007B0F13"/>
    <w:rsid w:val="007C6E4C"/>
    <w:rsid w:val="008129BF"/>
    <w:rsid w:val="008476D0"/>
    <w:rsid w:val="00A1262B"/>
    <w:rsid w:val="00A163E5"/>
    <w:rsid w:val="00A24C11"/>
    <w:rsid w:val="00A51D4B"/>
    <w:rsid w:val="00A74996"/>
    <w:rsid w:val="00AF024F"/>
    <w:rsid w:val="00B22E0F"/>
    <w:rsid w:val="00C52B5D"/>
    <w:rsid w:val="00C60608"/>
    <w:rsid w:val="00C81959"/>
    <w:rsid w:val="00CF4EF2"/>
    <w:rsid w:val="00D66774"/>
    <w:rsid w:val="00DA227A"/>
    <w:rsid w:val="00E64255"/>
    <w:rsid w:val="00F7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2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29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2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29BF"/>
    <w:rPr>
      <w:sz w:val="18"/>
      <w:szCs w:val="18"/>
    </w:rPr>
  </w:style>
  <w:style w:type="table" w:styleId="a5">
    <w:name w:val="Table Grid"/>
    <w:basedOn w:val="a1"/>
    <w:uiPriority w:val="59"/>
    <w:rsid w:val="008129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2017-01-10T07:45:00Z</dcterms:created>
  <dcterms:modified xsi:type="dcterms:W3CDTF">2017-01-11T07:12:00Z</dcterms:modified>
</cp:coreProperties>
</file>